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 Norman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Generac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9"/>
        <w:gridCol w:w="917"/>
        <w:gridCol w:w="785"/>
        <w:gridCol w:w="660"/>
        <w:gridCol w:w="300"/>
        <w:gridCol w:w="805"/>
        <w:gridCol w:w="453"/>
        <w:gridCol w:w="851"/>
        <w:gridCol w:w="1167"/>
        <w:gridCol w:w="100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188.27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188.27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03-06-2026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Multiple lots for the same price for this order have been combined.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8627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3480</Characters>
  <CharactersWithSpaces>4023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