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0001338627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GENERAC HOLDINGS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001-34627</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S45 W29290 HIGHWAY 59</w:t>
              <w:br/>
              <w:t>WAUKESHA</w:t>
              <w:br/>
              <w:t xml:space="preserve">WISCONSIN </w:t>
              <w:br/>
              <w:t>53187</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888 436-3722</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Taffe Norman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400</w:t>
            </w:r>
          </w:p>
        </w:tc>
        <w:tc>
          <w:tcPr>
            <w:tcW w:w="1380" w:type="dxa"/>
            <w:tcBorders/>
            <w:vAlign w:val="center"/>
          </w:tcPr>
          <w:p>
            <w:pPr>
              <w:pStyle w:val="TableContents"/>
              <w:bidi w:val="0"/>
              <w:spacing w:before="0" w:after="283"/>
              <w:jc w:val="left"/>
              <w:rPr/>
            </w:pPr>
            <w:r>
              <w:rPr/>
              <w:t>86184.00</w:t>
            </w:r>
          </w:p>
        </w:tc>
        <w:tc>
          <w:tcPr>
            <w:tcW w:w="1555" w:type="dxa"/>
            <w:tcBorders/>
            <w:vAlign w:val="center"/>
          </w:tcPr>
          <w:p>
            <w:pPr>
              <w:pStyle w:val="TableContents"/>
              <w:bidi w:val="0"/>
              <w:spacing w:before="0" w:after="283"/>
              <w:jc w:val="left"/>
              <w:rPr/>
            </w:pPr>
            <w:r>
              <w:rPr/>
              <w:t>59006361</w:t>
            </w:r>
          </w:p>
        </w:tc>
        <w:tc>
          <w:tcPr>
            <w:tcW w:w="1569" w:type="dxa"/>
            <w:tcBorders/>
            <w:vAlign w:val="center"/>
          </w:tcPr>
          <w:p>
            <w:pPr>
              <w:pStyle w:val="TableContents"/>
              <w:bidi w:val="0"/>
              <w:spacing w:before="0" w:after="283"/>
              <w:jc w:val="left"/>
              <w:rPr/>
            </w:pPr>
            <w:r>
              <w:rPr/>
              <w:t>10/05/2026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10/05/2026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w:t>
            </w:r>
          </w:p>
        </w:tc>
        <w:tc>
          <w:tcPr>
            <w:tcW w:w="1046" w:type="dxa"/>
            <w:tcBorders/>
            <w:vAlign w:val="center"/>
          </w:tcPr>
          <w:p>
            <w:pPr>
              <w:pStyle w:val="TableContents"/>
              <w:bidi w:val="0"/>
              <w:spacing w:before="0" w:after="283"/>
              <w:jc w:val="left"/>
              <w:rPr/>
            </w:pPr>
            <w:r>
              <w:rPr/>
              <w:t>10/05/2026</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104</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196</w:t>
            </w:r>
          </w:p>
        </w:tc>
        <w:tc>
          <w:tcPr>
            <w:tcW w:w="1046" w:type="dxa"/>
            <w:tcBorders/>
            <w:vAlign w:val="center"/>
          </w:tcPr>
          <w:p>
            <w:pPr>
              <w:pStyle w:val="TableContents"/>
              <w:bidi w:val="0"/>
              <w:spacing w:before="0" w:after="283"/>
              <w:jc w:val="left"/>
              <w:rPr/>
            </w:pPr>
            <w:r>
              <w:rPr/>
              <w:t>09/01/2025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07/06/2026</w:t>
            </w:r>
          </w:p>
        </w:tc>
        <w:tc>
          <w:tcPr>
            <w:tcW w:w="1565" w:type="dxa"/>
            <w:tcBorders/>
            <w:vAlign w:val="center"/>
          </w:tcPr>
          <w:p>
            <w:pPr>
              <w:pStyle w:val="TableContents"/>
              <w:bidi w:val="0"/>
              <w:spacing w:before="0" w:after="283"/>
              <w:jc w:val="left"/>
              <w:rPr/>
            </w:pPr>
            <w:r>
              <w:rPr/>
              <w:t>550</w:t>
            </w:r>
          </w:p>
        </w:tc>
        <w:tc>
          <w:tcPr>
            <w:tcW w:w="1764" w:type="dxa"/>
            <w:tcBorders/>
            <w:vAlign w:val="center"/>
          </w:tcPr>
          <w:p>
            <w:pPr>
              <w:pStyle w:val="TableContents"/>
              <w:bidi w:val="0"/>
              <w:spacing w:before="0" w:after="283"/>
              <w:jc w:val="left"/>
              <w:rPr/>
            </w:pPr>
            <w:r>
              <w:rPr/>
              <w:t>140800.00</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08/05/2026</w:t>
            </w:r>
          </w:p>
        </w:tc>
        <w:tc>
          <w:tcPr>
            <w:tcW w:w="1565" w:type="dxa"/>
            <w:tcBorders/>
            <w:vAlign w:val="center"/>
          </w:tcPr>
          <w:p>
            <w:pPr>
              <w:pStyle w:val="TableContents"/>
              <w:bidi w:val="0"/>
              <w:spacing w:before="0" w:after="283"/>
              <w:jc w:val="left"/>
              <w:rPr/>
            </w:pPr>
            <w:r>
              <w:rPr/>
              <w:t>550</w:t>
            </w:r>
          </w:p>
        </w:tc>
        <w:tc>
          <w:tcPr>
            <w:tcW w:w="1764" w:type="dxa"/>
            <w:tcBorders/>
            <w:vAlign w:val="center"/>
          </w:tcPr>
          <w:p>
            <w:pPr>
              <w:pStyle w:val="TableContents"/>
              <w:bidi w:val="0"/>
              <w:spacing w:before="0" w:after="283"/>
              <w:jc w:val="left"/>
              <w:rPr/>
            </w:pPr>
            <w:r>
              <w:rPr/>
              <w:t>120356.00</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09/08/2026</w:t>
            </w:r>
          </w:p>
        </w:tc>
        <w:tc>
          <w:tcPr>
            <w:tcW w:w="1565" w:type="dxa"/>
            <w:tcBorders/>
            <w:vAlign w:val="center"/>
          </w:tcPr>
          <w:p>
            <w:pPr>
              <w:pStyle w:val="TableContents"/>
              <w:bidi w:val="0"/>
              <w:spacing w:before="0" w:after="283"/>
              <w:jc w:val="left"/>
              <w:rPr/>
            </w:pPr>
            <w:r>
              <w:rPr/>
              <w:t>400</w:t>
            </w:r>
          </w:p>
        </w:tc>
        <w:tc>
          <w:tcPr>
            <w:tcW w:w="1764" w:type="dxa"/>
            <w:tcBorders/>
            <w:vAlign w:val="center"/>
          </w:tcPr>
          <w:p>
            <w:pPr>
              <w:pStyle w:val="TableContents"/>
              <w:bidi w:val="0"/>
              <w:spacing w:before="0" w:after="283"/>
              <w:jc w:val="left"/>
              <w:rPr/>
            </w:pPr>
            <w:r>
              <w:rPr/>
              <w:t>75481.00</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09/17/2026</w:t>
            </w:r>
          </w:p>
        </w:tc>
        <w:tc>
          <w:tcPr>
            <w:tcW w:w="1565" w:type="dxa"/>
            <w:tcBorders/>
            <w:vAlign w:val="center"/>
          </w:tcPr>
          <w:p>
            <w:pPr>
              <w:pStyle w:val="TableContents"/>
              <w:bidi w:val="0"/>
              <w:spacing w:before="0" w:after="283"/>
              <w:jc w:val="left"/>
              <w:rPr/>
            </w:pPr>
            <w:r>
              <w:rPr/>
              <w:t>150</w:t>
            </w:r>
          </w:p>
        </w:tc>
        <w:tc>
          <w:tcPr>
            <w:tcW w:w="1764" w:type="dxa"/>
            <w:tcBorders/>
            <w:vAlign w:val="center"/>
          </w:tcPr>
          <w:p>
            <w:pPr>
              <w:pStyle w:val="TableContents"/>
              <w:bidi w:val="0"/>
              <w:spacing w:before="0" w:after="283"/>
              <w:jc w:val="left"/>
              <w:rPr/>
            </w:pPr>
            <w:r>
              <w:rPr/>
              <w:t>34425.00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7"/>
        <w:gridCol w:w="6278"/>
      </w:tblGrid>
      <w:tr>
        <w:trPr/>
        <w:tc>
          <w:tcPr>
            <w:tcW w:w="3927" w:type="dxa"/>
            <w:tcBorders/>
            <w:vAlign w:val="center"/>
          </w:tcPr>
          <w:p>
            <w:pPr>
              <w:pStyle w:val="TableContents"/>
              <w:bidi w:val="0"/>
              <w:spacing w:before="0" w:after="283"/>
              <w:jc w:val="left"/>
              <w:rPr/>
            </w:pPr>
            <w:r>
              <w:rPr/>
              <w:t>Remarks</w:t>
            </w:r>
          </w:p>
        </w:tc>
        <w:tc>
          <w:tcPr>
            <w:tcW w:w="6278" w:type="dxa"/>
            <w:tcBorders/>
            <w:vAlign w:val="center"/>
          </w:tcPr>
          <w:p>
            <w:pPr>
              <w:pStyle w:val="TableContents"/>
              <w:bidi w:val="0"/>
              <w:spacing w:before="0" w:after="283"/>
              <w:jc w:val="left"/>
              <w:rPr>
                <w:sz w:val="4"/>
                <w:szCs w:val="4"/>
              </w:rPr>
            </w:pPr>
            <w:r>
              <w:rPr>
                <w:sz w:val="4"/>
                <w:szCs w:val="4"/>
              </w:rPr>
            </w:r>
          </w:p>
        </w:tc>
      </w:tr>
      <w:tr>
        <w:trPr/>
        <w:tc>
          <w:tcPr>
            <w:tcW w:w="3927" w:type="dxa"/>
            <w:tcBorders/>
            <w:vAlign w:val="center"/>
          </w:tcPr>
          <w:p>
            <w:pPr>
              <w:pStyle w:val="TableContents"/>
              <w:bidi w:val="0"/>
              <w:spacing w:before="0" w:after="283"/>
              <w:jc w:val="left"/>
              <w:rPr/>
            </w:pPr>
            <w:r>
              <w:rPr/>
              <w:t>Date of Notice</w:t>
            </w:r>
          </w:p>
        </w:tc>
        <w:tc>
          <w:tcPr>
            <w:tcW w:w="6278" w:type="dxa"/>
            <w:tcBorders/>
            <w:vAlign w:val="center"/>
          </w:tcPr>
          <w:p>
            <w:pPr>
              <w:pStyle w:val="TableContents"/>
              <w:bidi w:val="0"/>
              <w:spacing w:before="0" w:after="0"/>
              <w:jc w:val="left"/>
              <w:rPr/>
            </w:pPr>
            <w:r>
              <w:rPr/>
              <w:t>10/05/2026</w:t>
            </w:r>
          </w:p>
        </w:tc>
      </w:tr>
      <w:tr>
        <w:trPr/>
        <w:tc>
          <w:tcPr>
            <w:tcW w:w="3927" w:type="dxa"/>
            <w:tcBorders/>
            <w:vAlign w:val="center"/>
          </w:tcPr>
          <w:p>
            <w:pPr>
              <w:pStyle w:val="TableContents"/>
              <w:bidi w:val="0"/>
              <w:spacing w:before="0" w:after="283"/>
              <w:jc w:val="left"/>
              <w:rPr/>
            </w:pPr>
            <w:r>
              <w:rPr/>
              <w:t>Date of Plan Adoption or Giving of Instruction, If Relying on Rule 10b5-1</w:t>
            </w:r>
          </w:p>
        </w:tc>
        <w:tc>
          <w:tcPr>
            <w:tcW w:w="6278"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7" w:type="dxa"/>
            <w:tcBorders/>
            <w:vAlign w:val="center"/>
          </w:tcPr>
          <w:p>
            <w:pPr>
              <w:pStyle w:val="TableContents"/>
              <w:bidi w:val="0"/>
              <w:spacing w:before="0" w:after="283"/>
              <w:jc w:val="left"/>
              <w:rPr/>
            </w:pPr>
            <w:r>
              <w:rPr/>
              <w:t>Signature</w:t>
            </w:r>
          </w:p>
        </w:tc>
        <w:tc>
          <w:tcPr>
            <w:tcW w:w="6278" w:type="dxa"/>
            <w:tcBorders/>
            <w:vAlign w:val="center"/>
          </w:tcPr>
          <w:p>
            <w:pPr>
              <w:pStyle w:val="TableContents"/>
              <w:bidi w:val="0"/>
              <w:spacing w:before="0" w:after="0"/>
              <w:jc w:val="left"/>
              <w:rPr/>
            </w:pPr>
            <w:r>
              <w:rPr/>
              <w:t>/s/Wade Moss, as a duly authorized representative of Fidelity Brokerage Services LLC, as attorney-in-fact for Norman P. Taffe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3519</Characters>
  <CharactersWithSpaces>4130</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