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Zarcone Dominick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5955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3065</Characters>
  <CharactersWithSpaces>3564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